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F5" w:rsidRPr="003B0228" w:rsidRDefault="00517FF5" w:rsidP="00517F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Pr="003B0228">
        <w:rPr>
          <w:rFonts w:ascii="Times New Roman" w:hAnsi="Times New Roman"/>
          <w:b/>
          <w:i/>
          <w:sz w:val="28"/>
          <w:szCs w:val="28"/>
        </w:rPr>
        <w:t>есты для проведения итоговой аттестации</w:t>
      </w:r>
    </w:p>
    <w:p w:rsidR="00517FF5" w:rsidRDefault="00517FF5" w:rsidP="00517FF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7FF5" w:rsidRDefault="00517FF5" w:rsidP="00517FF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17FF5" w:rsidRDefault="00517FF5" w:rsidP="00517FF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7FF5" w:rsidRDefault="00517FF5" w:rsidP="00517FF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7FF5" w:rsidRDefault="00517FF5" w:rsidP="00517FF5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имя, отчество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______________________________</w:t>
      </w:r>
    </w:p>
    <w:p w:rsidR="00517FF5" w:rsidRDefault="00517FF5"/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1. Контрактная служба в обязательном порядке создается заказчиком в случае, если годовой объем закупок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превышает 100 миллионов рублей;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превышает 100 миллионов рублей.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2. При закупке товаров, работ, услуг в соответствии с перечнем, утве</w:t>
      </w:r>
      <w:r w:rsidRPr="00C1516B">
        <w:rPr>
          <w:rFonts w:ascii="Times New Roman" w:hAnsi="Times New Roman"/>
          <w:b/>
          <w:sz w:val="28"/>
          <w:szCs w:val="28"/>
        </w:rPr>
        <w:t>р</w:t>
      </w:r>
      <w:r w:rsidRPr="00C1516B">
        <w:rPr>
          <w:rFonts w:ascii="Times New Roman" w:hAnsi="Times New Roman"/>
          <w:b/>
          <w:sz w:val="28"/>
          <w:szCs w:val="28"/>
        </w:rPr>
        <w:t xml:space="preserve">жденным Правительством Российской Федерации, для учреждений и предприятий уголовно-исполнительной системы, заказчик 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1516B">
        <w:rPr>
          <w:rFonts w:ascii="Times New Roman" w:hAnsi="Times New Roman"/>
          <w:sz w:val="28"/>
          <w:szCs w:val="28"/>
        </w:rPr>
        <w:t>обязан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предоставлять преимущества в отношении предлагаемой такими учреждениями и предприятиями цены контракта;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имеет право предоставлять преимущества в отношении предлагаемой такими учреждениями и предприяти</w:t>
      </w:r>
      <w:r w:rsidRPr="00C1516B">
        <w:rPr>
          <w:rFonts w:ascii="Times New Roman" w:hAnsi="Times New Roman"/>
          <w:sz w:val="28"/>
          <w:szCs w:val="28"/>
        </w:rPr>
        <w:t>я</w:t>
      </w:r>
      <w:r w:rsidRPr="00C1516B">
        <w:rPr>
          <w:rFonts w:ascii="Times New Roman" w:hAnsi="Times New Roman"/>
          <w:sz w:val="28"/>
          <w:szCs w:val="28"/>
        </w:rPr>
        <w:t>ми цены контракта.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3. Совокупный объем закупок с помощью запроса котировок </w:t>
      </w:r>
      <w:r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17FF5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должен превышать 10% от совокупного годового объема закупок зака</w:t>
      </w:r>
      <w:r w:rsidRPr="00C1516B">
        <w:rPr>
          <w:rFonts w:ascii="Times New Roman" w:hAnsi="Times New Roman"/>
          <w:sz w:val="28"/>
          <w:szCs w:val="28"/>
        </w:rPr>
        <w:t>з</w:t>
      </w:r>
      <w:r w:rsidRPr="00C1516B">
        <w:rPr>
          <w:rFonts w:ascii="Times New Roman" w:hAnsi="Times New Roman"/>
          <w:sz w:val="28"/>
          <w:szCs w:val="28"/>
        </w:rPr>
        <w:t>чика, но не более 100 млн. руб.;</w:t>
      </w:r>
    </w:p>
    <w:p w:rsidR="00517FF5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должен превышать 2</w:t>
      </w:r>
      <w:r w:rsidRPr="00C1516B">
        <w:rPr>
          <w:rFonts w:ascii="Times New Roman" w:hAnsi="Times New Roman"/>
          <w:sz w:val="28"/>
          <w:szCs w:val="28"/>
        </w:rPr>
        <w:t>0% от совокупного годового объема закупок зака</w:t>
      </w:r>
      <w:r w:rsidRPr="00C1516B">
        <w:rPr>
          <w:rFonts w:ascii="Times New Roman" w:hAnsi="Times New Roman"/>
          <w:sz w:val="28"/>
          <w:szCs w:val="28"/>
        </w:rPr>
        <w:t>з</w:t>
      </w:r>
      <w:r w:rsidRPr="00C1516B">
        <w:rPr>
          <w:rFonts w:ascii="Times New Roman" w:hAnsi="Times New Roman"/>
          <w:sz w:val="28"/>
          <w:szCs w:val="28"/>
        </w:rPr>
        <w:t>чика, но не более 100 млн. руб.;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16B">
        <w:rPr>
          <w:rFonts w:ascii="Times New Roman" w:hAnsi="Times New Roman"/>
          <w:sz w:val="28"/>
          <w:szCs w:val="28"/>
        </w:rPr>
        <w:t>) определяется номенклатурой товаров, работ, услуг для нужд зака</w:t>
      </w:r>
      <w:r w:rsidRPr="00C1516B">
        <w:rPr>
          <w:rFonts w:ascii="Times New Roman" w:hAnsi="Times New Roman"/>
          <w:sz w:val="28"/>
          <w:szCs w:val="28"/>
        </w:rPr>
        <w:t>з</w:t>
      </w:r>
      <w:r w:rsidRPr="00C1516B">
        <w:rPr>
          <w:rFonts w:ascii="Times New Roman" w:hAnsi="Times New Roman"/>
          <w:sz w:val="28"/>
          <w:szCs w:val="28"/>
        </w:rPr>
        <w:t>чиков.</w:t>
      </w:r>
    </w:p>
    <w:p w:rsidR="00517FF5" w:rsidRPr="007E1D7D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1D7D">
        <w:rPr>
          <w:rFonts w:ascii="Times New Roman" w:hAnsi="Times New Roman"/>
          <w:b/>
          <w:sz w:val="28"/>
          <w:szCs w:val="28"/>
          <w:lang w:eastAsia="ru-RU"/>
        </w:rPr>
        <w:t xml:space="preserve">4. При осуществлении закупки у единственного поставщика (подрядчика, исполнителя) в случаях, предусмотренных п. </w:t>
      </w:r>
      <w:hyperlink r:id="rId4" w:history="1">
        <w:r w:rsidRPr="007E1D7D">
          <w:rPr>
            <w:rFonts w:ascii="Times New Roman" w:hAnsi="Times New Roman"/>
            <w:b/>
            <w:sz w:val="28"/>
            <w:szCs w:val="28"/>
            <w:lang w:eastAsia="ru-RU"/>
          </w:rPr>
          <w:t>6</w:t>
        </w:r>
      </w:hyperlink>
      <w:r w:rsidRPr="007E1D7D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hyperlink r:id="rId5" w:history="1">
        <w:r w:rsidRPr="007E1D7D">
          <w:rPr>
            <w:rFonts w:ascii="Times New Roman" w:hAnsi="Times New Roman"/>
            <w:b/>
            <w:sz w:val="28"/>
            <w:szCs w:val="28"/>
            <w:lang w:eastAsia="ru-RU"/>
          </w:rPr>
          <w:t>9</w:t>
        </w:r>
      </w:hyperlink>
      <w:r w:rsidRPr="007E1D7D">
        <w:rPr>
          <w:rFonts w:ascii="Times New Roman" w:hAnsi="Times New Roman"/>
          <w:b/>
          <w:sz w:val="28"/>
          <w:szCs w:val="28"/>
          <w:lang w:eastAsia="ru-RU"/>
        </w:rPr>
        <w:t xml:space="preserve"> ч. 1 ст. 93 Федерального закона № 44-ФЗ</w:t>
      </w:r>
    </w:p>
    <w:p w:rsidR="00517FF5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заказчик обязан определить и обосновать цену контракта;</w:t>
      </w:r>
    </w:p>
    <w:p w:rsidR="00517FF5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заказчик не обязан определить и обосновать цену контракта.</w:t>
      </w:r>
    </w:p>
    <w:p w:rsidR="00517FF5" w:rsidRPr="00C1516B" w:rsidRDefault="00517FF5" w:rsidP="00517FF5">
      <w:pPr>
        <w:suppressAutoHyphens/>
        <w:spacing w:after="0" w:line="240" w:lineRule="auto"/>
        <w:jc w:val="both"/>
        <w:rPr>
          <w:rStyle w:val="FontStyle20"/>
          <w:b/>
          <w:sz w:val="28"/>
          <w:szCs w:val="28"/>
        </w:rPr>
      </w:pPr>
      <w:r w:rsidRPr="00C1516B">
        <w:rPr>
          <w:rStyle w:val="FontStyle20"/>
          <w:b/>
          <w:sz w:val="28"/>
          <w:szCs w:val="28"/>
        </w:rPr>
        <w:t>5. Осуществляя закупки у единственного поставщика (исполнителя, п</w:t>
      </w:r>
      <w:r>
        <w:rPr>
          <w:rStyle w:val="FontStyle20"/>
          <w:b/>
          <w:sz w:val="28"/>
          <w:szCs w:val="28"/>
        </w:rPr>
        <w:t>одрядчика) в соответствии с п. 6 и</w:t>
      </w:r>
      <w:r w:rsidRPr="00C1516B">
        <w:rPr>
          <w:rStyle w:val="FontStyle20"/>
          <w:b/>
          <w:sz w:val="28"/>
          <w:szCs w:val="28"/>
        </w:rPr>
        <w:t xml:space="preserve"> 9</w:t>
      </w:r>
      <w:r>
        <w:rPr>
          <w:rStyle w:val="FontStyle20"/>
          <w:b/>
          <w:sz w:val="28"/>
          <w:szCs w:val="28"/>
        </w:rPr>
        <w:t xml:space="preserve"> </w:t>
      </w:r>
      <w:r w:rsidRPr="00C1516B">
        <w:rPr>
          <w:rStyle w:val="FontStyle20"/>
          <w:b/>
          <w:sz w:val="28"/>
          <w:szCs w:val="28"/>
        </w:rPr>
        <w:t>ч.1 ст.93 заказчик</w:t>
      </w:r>
    </w:p>
    <w:p w:rsidR="00517FF5" w:rsidRPr="00C1516B" w:rsidRDefault="00517FF5" w:rsidP="00517FF5">
      <w:pPr>
        <w:suppressAutoHyphens/>
        <w:spacing w:after="0" w:line="240" w:lineRule="auto"/>
        <w:jc w:val="both"/>
        <w:rPr>
          <w:rStyle w:val="FontStyle20"/>
          <w:sz w:val="28"/>
          <w:szCs w:val="28"/>
        </w:rPr>
      </w:pPr>
      <w:r w:rsidRPr="00C1516B">
        <w:rPr>
          <w:rStyle w:val="FontStyle20"/>
          <w:sz w:val="28"/>
          <w:szCs w:val="28"/>
        </w:rPr>
        <w:t>а) не обязан включать в контракт расчет и обоснование цены контракта;</w:t>
      </w:r>
    </w:p>
    <w:p w:rsidR="00517FF5" w:rsidRPr="00C1516B" w:rsidRDefault="00517FF5" w:rsidP="00517F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0"/>
          <w:sz w:val="28"/>
          <w:szCs w:val="28"/>
        </w:rPr>
        <w:t>б) обязан</w:t>
      </w:r>
      <w:r w:rsidRPr="00C1516B">
        <w:rPr>
          <w:rStyle w:val="FontStyle20"/>
          <w:sz w:val="28"/>
          <w:szCs w:val="28"/>
        </w:rPr>
        <w:t xml:space="preserve"> включить в контракт расчет и обоснование цены контракта.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6.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</w:t>
      </w:r>
      <w:r w:rsidRPr="00C129AB">
        <w:rPr>
          <w:rFonts w:ascii="Times New Roman" w:hAnsi="Times New Roman"/>
          <w:sz w:val="28"/>
          <w:szCs w:val="28"/>
        </w:rPr>
        <w:t xml:space="preserve">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129AB">
        <w:rPr>
          <w:rFonts w:ascii="Times New Roman" w:hAnsi="Times New Roman"/>
          <w:sz w:val="28"/>
          <w:szCs w:val="28"/>
        </w:rPr>
        <w:t>обязан</w:t>
      </w:r>
      <w:proofErr w:type="gramEnd"/>
      <w:r w:rsidRPr="00C129AB">
        <w:rPr>
          <w:rFonts w:ascii="Times New Roman" w:hAnsi="Times New Roman"/>
          <w:sz w:val="28"/>
          <w:szCs w:val="28"/>
        </w:rPr>
        <w:t xml:space="preserve"> провести экспертизу;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может провести экспертизу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7. Число членов котировочной комиссии должно быть: 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менее пяти человек;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менее семи человек;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не менее трех человек.</w:t>
      </w:r>
    </w:p>
    <w:p w:rsidR="00517FF5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lastRenderedPageBreak/>
        <w:t xml:space="preserve">8. Число членов аукционной комиссии должно быть: 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менее пяти человек;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менее семи человек;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не менее трех человек.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9. При осуществлении закупки у единственного поставщика услуг по т</w:t>
      </w:r>
      <w:r w:rsidRPr="00C1516B">
        <w:rPr>
          <w:rFonts w:ascii="Times New Roman" w:hAnsi="Times New Roman"/>
          <w:b/>
          <w:sz w:val="28"/>
          <w:szCs w:val="28"/>
        </w:rPr>
        <w:t>е</w:t>
      </w:r>
      <w:r w:rsidRPr="00C1516B">
        <w:rPr>
          <w:rFonts w:ascii="Times New Roman" w:hAnsi="Times New Roman"/>
          <w:b/>
          <w:sz w:val="28"/>
          <w:szCs w:val="28"/>
        </w:rPr>
        <w:t>плоснабжению в соответствии с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16B">
        <w:rPr>
          <w:rFonts w:ascii="Times New Roman" w:hAnsi="Times New Roman"/>
          <w:b/>
          <w:sz w:val="28"/>
          <w:szCs w:val="28"/>
        </w:rPr>
        <w:t>8 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16B">
        <w:rPr>
          <w:rFonts w:ascii="Times New Roman" w:hAnsi="Times New Roman"/>
          <w:b/>
          <w:sz w:val="28"/>
          <w:szCs w:val="28"/>
        </w:rPr>
        <w:t>1 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16B">
        <w:rPr>
          <w:rFonts w:ascii="Times New Roman" w:hAnsi="Times New Roman"/>
          <w:b/>
          <w:sz w:val="28"/>
          <w:szCs w:val="28"/>
        </w:rPr>
        <w:t>93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заказчик размещает в единой информационной системе извещение об ос</w:t>
      </w:r>
      <w:r w:rsidRPr="00C1516B">
        <w:rPr>
          <w:rFonts w:ascii="Times New Roman" w:hAnsi="Times New Roman"/>
          <w:sz w:val="28"/>
          <w:szCs w:val="28"/>
        </w:rPr>
        <w:t>у</w:t>
      </w:r>
      <w:r w:rsidRPr="00C1516B">
        <w:rPr>
          <w:rFonts w:ascii="Times New Roman" w:hAnsi="Times New Roman"/>
          <w:sz w:val="28"/>
          <w:szCs w:val="28"/>
        </w:rPr>
        <w:t xml:space="preserve">ществлении такой закупки не </w:t>
      </w:r>
      <w:proofErr w:type="gramStart"/>
      <w:r w:rsidRPr="00C1516B">
        <w:rPr>
          <w:rFonts w:ascii="Times New Roman" w:hAnsi="Times New Roman"/>
          <w:sz w:val="28"/>
          <w:szCs w:val="28"/>
        </w:rPr>
        <w:t>позднее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чем за три дня до даты заключения контракта;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б) заказчик размещает в единой информационной системе извещение об осуществлении такой закупки не </w:t>
      </w:r>
      <w:proofErr w:type="gramStart"/>
      <w:r w:rsidRPr="00C1516B">
        <w:rPr>
          <w:rFonts w:ascii="Times New Roman" w:hAnsi="Times New Roman"/>
          <w:sz w:val="28"/>
          <w:szCs w:val="28"/>
        </w:rPr>
        <w:t>позднее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чем за пять дней до даты заключ</w:t>
      </w:r>
      <w:r w:rsidRPr="00C1516B">
        <w:rPr>
          <w:rFonts w:ascii="Times New Roman" w:hAnsi="Times New Roman"/>
          <w:sz w:val="28"/>
          <w:szCs w:val="28"/>
        </w:rPr>
        <w:t>е</w:t>
      </w:r>
      <w:r w:rsidRPr="00C1516B">
        <w:rPr>
          <w:rFonts w:ascii="Times New Roman" w:hAnsi="Times New Roman"/>
          <w:sz w:val="28"/>
          <w:szCs w:val="28"/>
        </w:rPr>
        <w:t>ния контракта;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заказчик не обязан размещать в единой информационной системе извещение об осуществлении такой заку</w:t>
      </w:r>
      <w:r w:rsidRPr="00C1516B">
        <w:rPr>
          <w:rFonts w:ascii="Times New Roman" w:hAnsi="Times New Roman"/>
          <w:sz w:val="28"/>
          <w:szCs w:val="28"/>
        </w:rPr>
        <w:t>п</w:t>
      </w:r>
      <w:r w:rsidRPr="00C1516B">
        <w:rPr>
          <w:rFonts w:ascii="Times New Roman" w:hAnsi="Times New Roman"/>
          <w:sz w:val="28"/>
          <w:szCs w:val="28"/>
        </w:rPr>
        <w:t>ки.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10. Заказчик вправе отменить определение поставщика (подрядчика, исполнителя) в конкурсе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позднее, чем за два дня до даты окончания срока п</w:t>
      </w:r>
      <w:r w:rsidRPr="00C1516B">
        <w:rPr>
          <w:rFonts w:ascii="Times New Roman" w:hAnsi="Times New Roman"/>
          <w:sz w:val="28"/>
          <w:szCs w:val="28"/>
        </w:rPr>
        <w:t>о</w:t>
      </w:r>
      <w:r w:rsidRPr="00C1516B">
        <w:rPr>
          <w:rFonts w:ascii="Times New Roman" w:hAnsi="Times New Roman"/>
          <w:sz w:val="28"/>
          <w:szCs w:val="28"/>
        </w:rPr>
        <w:t>дачи заявок;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позднее, чем за пять дней до даты окончания срока подачи заявок;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заказчик не вправе отменить определение поставщика (подрядчика, испо</w:t>
      </w:r>
      <w:r w:rsidRPr="00C1516B">
        <w:rPr>
          <w:rFonts w:ascii="Times New Roman" w:hAnsi="Times New Roman"/>
          <w:sz w:val="28"/>
          <w:szCs w:val="28"/>
        </w:rPr>
        <w:t>л</w:t>
      </w:r>
      <w:r w:rsidRPr="00C1516B">
        <w:rPr>
          <w:rFonts w:ascii="Times New Roman" w:hAnsi="Times New Roman"/>
          <w:sz w:val="28"/>
          <w:szCs w:val="28"/>
        </w:rPr>
        <w:t>нителя) в конкурсе.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11. Антидемпинговые меры при проведении конкурса и аукциона пр</w:t>
      </w:r>
      <w:r w:rsidRPr="00C1516B">
        <w:rPr>
          <w:rFonts w:ascii="Times New Roman" w:hAnsi="Times New Roman"/>
          <w:b/>
          <w:sz w:val="28"/>
          <w:szCs w:val="28"/>
        </w:rPr>
        <w:t>и</w:t>
      </w:r>
      <w:r w:rsidRPr="00C1516B">
        <w:rPr>
          <w:rFonts w:ascii="Times New Roman" w:hAnsi="Times New Roman"/>
          <w:b/>
          <w:sz w:val="28"/>
          <w:szCs w:val="28"/>
        </w:rPr>
        <w:t>меняются, если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предложена цена контракта, которая на двадцать пять и более пр</w:t>
      </w:r>
      <w:r w:rsidRPr="00C1516B">
        <w:rPr>
          <w:rFonts w:ascii="Times New Roman" w:hAnsi="Times New Roman"/>
          <w:sz w:val="28"/>
          <w:szCs w:val="28"/>
        </w:rPr>
        <w:t>о</w:t>
      </w:r>
      <w:r w:rsidRPr="00C1516B">
        <w:rPr>
          <w:rFonts w:ascii="Times New Roman" w:hAnsi="Times New Roman"/>
          <w:sz w:val="28"/>
          <w:szCs w:val="28"/>
        </w:rPr>
        <w:t>центов ниже начальной (максимальной) цены контракта;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предложена цена контракта, которая на пятнадцать и более процентов н</w:t>
      </w:r>
      <w:r w:rsidRPr="00C1516B">
        <w:rPr>
          <w:rFonts w:ascii="Times New Roman" w:hAnsi="Times New Roman"/>
          <w:sz w:val="28"/>
          <w:szCs w:val="28"/>
        </w:rPr>
        <w:t>и</w:t>
      </w:r>
      <w:r w:rsidRPr="00C1516B">
        <w:rPr>
          <w:rFonts w:ascii="Times New Roman" w:hAnsi="Times New Roman"/>
          <w:sz w:val="28"/>
          <w:szCs w:val="28"/>
        </w:rPr>
        <w:t>же начальной (максимальной) цены контракта;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предложена цена контракта, которая на двадцать и б</w:t>
      </w:r>
      <w:r w:rsidRPr="00C1516B">
        <w:rPr>
          <w:rFonts w:ascii="Times New Roman" w:hAnsi="Times New Roman"/>
          <w:sz w:val="28"/>
          <w:szCs w:val="28"/>
        </w:rPr>
        <w:t>о</w:t>
      </w:r>
      <w:r w:rsidRPr="00C1516B">
        <w:rPr>
          <w:rFonts w:ascii="Times New Roman" w:hAnsi="Times New Roman"/>
          <w:sz w:val="28"/>
          <w:szCs w:val="28"/>
        </w:rPr>
        <w:t>лее процентов ниже начальной (максимальной) цены контракта.</w:t>
      </w:r>
    </w:p>
    <w:p w:rsidR="00517FF5" w:rsidRPr="00C1516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12.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Под аукционом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электронной форме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понимается способ определения поставщика (по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рядчика, исполнителя), при котором победителем признается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участник закупки, предложивший наименьшую цену контракта;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участник закупки, предложивший лучшие условия исполнения ко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тракта.</w:t>
      </w:r>
    </w:p>
    <w:p w:rsidR="00517FF5" w:rsidRPr="00C1516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13. Условие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об ответственности заказчика и поставщика (подрядчика, исполнителя) за неисполнение или ненадлежащее исполнение обяз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тельств, предусмотренных контрактом.</w:t>
      </w:r>
      <w:r w:rsidRPr="00C1516B">
        <w:rPr>
          <w:rFonts w:ascii="Times New Roman" w:hAnsi="Times New Roman"/>
          <w:b/>
          <w:sz w:val="28"/>
          <w:szCs w:val="28"/>
        </w:rPr>
        <w:t xml:space="preserve"> 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включается в контракт по желанию заказчика;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обязательно включается в контракт.</w:t>
      </w:r>
    </w:p>
    <w:p w:rsidR="00517FF5" w:rsidRPr="00C1516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16B">
        <w:rPr>
          <w:rFonts w:ascii="Times New Roman" w:hAnsi="Times New Roman"/>
          <w:b/>
          <w:sz w:val="28"/>
          <w:szCs w:val="28"/>
        </w:rPr>
        <w:t>14. У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словие о сроках возврата заказчиком поставщику (подрядчику, исполнителю) денежных средств, внесенных в качестве обеспечения и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полнения контракта</w:t>
      </w:r>
      <w:r w:rsidRPr="00C1516B">
        <w:rPr>
          <w:rFonts w:ascii="Times New Roman" w:hAnsi="Times New Roman"/>
          <w:b/>
          <w:sz w:val="28"/>
          <w:szCs w:val="28"/>
        </w:rPr>
        <w:t xml:space="preserve"> 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включается в контракт по желанию заказчика;</w:t>
      </w:r>
    </w:p>
    <w:p w:rsidR="00517FF5" w:rsidRPr="00C1516B" w:rsidRDefault="00517FF5" w:rsidP="00517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>б) обязательно включается в контракт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7FF5" w:rsidRDefault="00517FF5" w:rsidP="00517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в) включается в контракт по требованию поставщика (подрядчика, исполн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теля).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15</w:t>
      </w:r>
      <w:r w:rsidRPr="00C129AB">
        <w:rPr>
          <w:rFonts w:ascii="Times New Roman" w:hAnsi="Times New Roman"/>
          <w:b/>
          <w:sz w:val="28"/>
          <w:szCs w:val="28"/>
        </w:rPr>
        <w:t>. По решению заказчика для приемки поставленного товара, выполненной работы или оказанной услуги, результатов отдельного этапа исполнения контракта создается приемочная комиссия, которая состоит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не менее чем из пяти человек;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менее чем из семи</w:t>
      </w:r>
      <w:r w:rsidRPr="00C129AB">
        <w:rPr>
          <w:rFonts w:ascii="Times New Roman" w:hAnsi="Times New Roman"/>
          <w:sz w:val="28"/>
          <w:szCs w:val="28"/>
        </w:rPr>
        <w:t xml:space="preserve"> человек;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менее чем из трех</w:t>
      </w:r>
      <w:r w:rsidRPr="00C129A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16. Расторжение контракта допускается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по соглашению сторон;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б) по решению суда;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в) в случае одностороннего отказа стороны контракта от исполнения контракта в соответствии с гражданским законодательством;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г) во все перечисленных </w:t>
      </w:r>
      <w:proofErr w:type="gramStart"/>
      <w:r w:rsidRPr="00C129AB">
        <w:rPr>
          <w:rFonts w:ascii="Times New Roman" w:hAnsi="Times New Roman"/>
          <w:sz w:val="28"/>
          <w:szCs w:val="28"/>
        </w:rPr>
        <w:t>случаях</w:t>
      </w:r>
      <w:proofErr w:type="gramEnd"/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 xml:space="preserve">17. Информация о поставщике (подрядчике, исполнителе), с которым контракт </w:t>
      </w:r>
      <w:proofErr w:type="gramStart"/>
      <w:r w:rsidRPr="00C129AB">
        <w:rPr>
          <w:rFonts w:ascii="Times New Roman" w:hAnsi="Times New Roman"/>
          <w:b/>
          <w:sz w:val="28"/>
          <w:szCs w:val="28"/>
        </w:rPr>
        <w:t>был</w:t>
      </w:r>
      <w:proofErr w:type="gramEnd"/>
      <w:r w:rsidRPr="00C129AB">
        <w:rPr>
          <w:rFonts w:ascii="Times New Roman" w:hAnsi="Times New Roman"/>
          <w:b/>
          <w:sz w:val="28"/>
          <w:szCs w:val="28"/>
        </w:rPr>
        <w:t xml:space="preserve"> расторгнут в связи с односторонним отказом за</w:t>
      </w:r>
      <w:r>
        <w:rPr>
          <w:rFonts w:ascii="Times New Roman" w:hAnsi="Times New Roman"/>
          <w:b/>
          <w:sz w:val="28"/>
          <w:szCs w:val="28"/>
        </w:rPr>
        <w:t>казчика от исполнения контракта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включается в установленном порядке в реестр недобросовестных поставщиков (подрядчиков, исполнителей);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не включается в установленном порядке в реестр недобросовестных поставщиков (подрядчиков, исполнителей)</w:t>
      </w:r>
      <w:r>
        <w:rPr>
          <w:rFonts w:ascii="Times New Roman" w:hAnsi="Times New Roman"/>
          <w:sz w:val="28"/>
          <w:szCs w:val="28"/>
        </w:rPr>
        <w:t>.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18. Одной из форм обеспечени</w:t>
      </w:r>
      <w:r>
        <w:rPr>
          <w:rFonts w:ascii="Times New Roman" w:hAnsi="Times New Roman"/>
          <w:b/>
          <w:sz w:val="28"/>
          <w:szCs w:val="28"/>
        </w:rPr>
        <w:t>я заявки на участие в конкурсе в электронной форме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может являться банковская гарантия;</w:t>
      </w:r>
    </w:p>
    <w:p w:rsidR="00517FF5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может являться банковская гарантия.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</w:rPr>
        <w:t xml:space="preserve">19. </w:t>
      </w:r>
      <w:r w:rsidRPr="00C129AB">
        <w:rPr>
          <w:rFonts w:ascii="Times New Roman" w:hAnsi="Times New Roman"/>
          <w:b/>
          <w:sz w:val="28"/>
          <w:szCs w:val="28"/>
        </w:rPr>
        <w:t>Федеральный закон № 44-ФЗ регулирует отношения в сфере закупок, в части</w:t>
      </w:r>
      <w:r>
        <w:rPr>
          <w:rFonts w:ascii="Times New Roman" w:hAnsi="Times New Roman"/>
          <w:b/>
          <w:sz w:val="28"/>
          <w:szCs w:val="28"/>
        </w:rPr>
        <w:t xml:space="preserve"> касающейся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планирования закупок товаров, работ, услуг;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определения поставщиков (подрядчиков, исполнителей);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заключения предусмотренных Федеральным законом № 44-ФЗ контрактов;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г) мониторинга закупок товаров, работ, услуг;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9AB">
        <w:rPr>
          <w:rFonts w:ascii="Times New Roman" w:hAnsi="Times New Roman"/>
          <w:sz w:val="28"/>
          <w:szCs w:val="28"/>
        </w:rPr>
        <w:t>д</w:t>
      </w:r>
      <w:proofErr w:type="spellEnd"/>
      <w:r w:rsidRPr="00C129AB">
        <w:rPr>
          <w:rFonts w:ascii="Times New Roman" w:hAnsi="Times New Roman"/>
          <w:sz w:val="28"/>
          <w:szCs w:val="28"/>
        </w:rPr>
        <w:t>) аудита в сфере закупок товаров, работ, услуг;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е) все варианты правильные.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Style w:val="FontStyle20"/>
          <w:b/>
          <w:sz w:val="28"/>
          <w:szCs w:val="28"/>
        </w:rPr>
      </w:pPr>
      <w:r w:rsidRPr="00C1516B">
        <w:rPr>
          <w:rStyle w:val="FontStyle20"/>
          <w:b/>
          <w:sz w:val="28"/>
          <w:szCs w:val="28"/>
        </w:rPr>
        <w:t>20. Осуществляя закупки у единственного поставщика (исполнителя, подрядчика) в соответствии с п</w:t>
      </w:r>
      <w:r>
        <w:rPr>
          <w:rStyle w:val="FontStyle20"/>
          <w:b/>
          <w:sz w:val="28"/>
          <w:szCs w:val="28"/>
        </w:rPr>
        <w:t>.</w:t>
      </w:r>
      <w:r w:rsidRPr="00C1516B">
        <w:rPr>
          <w:rStyle w:val="FontStyle20"/>
          <w:b/>
          <w:sz w:val="28"/>
          <w:szCs w:val="28"/>
        </w:rPr>
        <w:t xml:space="preserve"> 4, 5 ч.</w:t>
      </w:r>
      <w:r>
        <w:rPr>
          <w:rStyle w:val="FontStyle20"/>
          <w:b/>
          <w:sz w:val="28"/>
          <w:szCs w:val="28"/>
        </w:rPr>
        <w:t xml:space="preserve"> 1</w:t>
      </w:r>
      <w:r w:rsidRPr="00C1516B">
        <w:rPr>
          <w:rStyle w:val="FontStyle20"/>
          <w:b/>
          <w:sz w:val="28"/>
          <w:szCs w:val="28"/>
        </w:rPr>
        <w:t xml:space="preserve"> ст.</w:t>
      </w:r>
      <w:r>
        <w:rPr>
          <w:rStyle w:val="FontStyle20"/>
          <w:b/>
          <w:sz w:val="28"/>
          <w:szCs w:val="28"/>
        </w:rPr>
        <w:t xml:space="preserve"> </w:t>
      </w:r>
      <w:r w:rsidRPr="00C1516B">
        <w:rPr>
          <w:rStyle w:val="FontStyle20"/>
          <w:b/>
          <w:sz w:val="28"/>
          <w:szCs w:val="28"/>
        </w:rPr>
        <w:t xml:space="preserve">93 заказчик 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Style w:val="FontStyle20"/>
          <w:sz w:val="28"/>
          <w:szCs w:val="28"/>
        </w:rPr>
      </w:pPr>
      <w:r w:rsidRPr="00C1516B">
        <w:rPr>
          <w:rStyle w:val="FontStyle20"/>
          <w:sz w:val="28"/>
          <w:szCs w:val="28"/>
        </w:rPr>
        <w:t xml:space="preserve">а) не </w:t>
      </w:r>
      <w:proofErr w:type="gramStart"/>
      <w:r w:rsidRPr="00C1516B">
        <w:rPr>
          <w:rStyle w:val="FontStyle20"/>
          <w:sz w:val="28"/>
          <w:szCs w:val="28"/>
        </w:rPr>
        <w:t>обязан</w:t>
      </w:r>
      <w:proofErr w:type="gramEnd"/>
      <w:r w:rsidRPr="00C1516B">
        <w:rPr>
          <w:rStyle w:val="FontStyle20"/>
          <w:sz w:val="28"/>
          <w:szCs w:val="28"/>
        </w:rPr>
        <w:t xml:space="preserve"> обосновывать цену контракта;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Style w:val="FontStyle20"/>
          <w:sz w:val="28"/>
          <w:szCs w:val="28"/>
        </w:rPr>
      </w:pPr>
      <w:r w:rsidRPr="00C1516B">
        <w:rPr>
          <w:rStyle w:val="FontStyle20"/>
          <w:sz w:val="28"/>
          <w:szCs w:val="28"/>
        </w:rPr>
        <w:t xml:space="preserve">б) </w:t>
      </w:r>
      <w:proofErr w:type="gramStart"/>
      <w:r w:rsidRPr="00C1516B">
        <w:rPr>
          <w:rStyle w:val="FontStyle20"/>
          <w:sz w:val="28"/>
          <w:szCs w:val="28"/>
        </w:rPr>
        <w:t>обязан</w:t>
      </w:r>
      <w:proofErr w:type="gramEnd"/>
      <w:r w:rsidRPr="00C1516B">
        <w:rPr>
          <w:rStyle w:val="FontStyle20"/>
          <w:sz w:val="28"/>
          <w:szCs w:val="28"/>
        </w:rPr>
        <w:t xml:space="preserve"> обосновать цену контракта.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21. Совокупный объем закупок на сумму, не превышающу</w:t>
      </w:r>
      <w:r>
        <w:rPr>
          <w:rFonts w:ascii="Times New Roman" w:hAnsi="Times New Roman"/>
          <w:b/>
          <w:sz w:val="28"/>
          <w:szCs w:val="28"/>
        </w:rPr>
        <w:t>ю шестисот</w:t>
      </w:r>
      <w:r w:rsidRPr="00C1516B">
        <w:rPr>
          <w:rFonts w:ascii="Times New Roman" w:hAnsi="Times New Roman"/>
          <w:b/>
          <w:sz w:val="28"/>
          <w:szCs w:val="28"/>
        </w:rPr>
        <w:t xml:space="preserve"> тысяч рублей в соответствии с п.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C1516B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C1516B">
        <w:rPr>
          <w:rFonts w:ascii="Times New Roman" w:hAnsi="Times New Roman"/>
          <w:b/>
          <w:sz w:val="28"/>
          <w:szCs w:val="28"/>
        </w:rPr>
        <w:t xml:space="preserve"> 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16B">
        <w:rPr>
          <w:rFonts w:ascii="Times New Roman" w:hAnsi="Times New Roman"/>
          <w:b/>
          <w:sz w:val="28"/>
          <w:szCs w:val="28"/>
        </w:rPr>
        <w:t>93</w:t>
      </w:r>
    </w:p>
    <w:p w:rsidR="00517FF5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должен превышать 2 млн. руб</w:t>
      </w:r>
      <w:r>
        <w:rPr>
          <w:rFonts w:ascii="Times New Roman" w:hAnsi="Times New Roman"/>
          <w:sz w:val="28"/>
          <w:szCs w:val="28"/>
        </w:rPr>
        <w:t>лей</w:t>
      </w:r>
      <w:r w:rsidRPr="00C1516B">
        <w:rPr>
          <w:rFonts w:ascii="Times New Roman" w:hAnsi="Times New Roman"/>
          <w:sz w:val="28"/>
          <w:szCs w:val="28"/>
        </w:rPr>
        <w:t xml:space="preserve"> или 5% от совокупного годового объема закупок и не более чем 50 млн. руб.;</w:t>
      </w:r>
    </w:p>
    <w:p w:rsidR="00517FF5" w:rsidRPr="00D77A01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Pr="00D77A01">
        <w:rPr>
          <w:rFonts w:ascii="Times New Roman" w:hAnsi="Times New Roman"/>
          <w:bCs/>
          <w:sz w:val="28"/>
          <w:szCs w:val="28"/>
          <w:lang w:eastAsia="ru-RU"/>
        </w:rPr>
        <w:t xml:space="preserve">не должен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2 млн.</w:t>
      </w:r>
      <w:r w:rsidRPr="00D77A01">
        <w:rPr>
          <w:rFonts w:ascii="Times New Roman" w:hAnsi="Times New Roman"/>
          <w:bCs/>
          <w:sz w:val="28"/>
          <w:szCs w:val="28"/>
          <w:lang w:eastAsia="ru-RU"/>
        </w:rPr>
        <w:t xml:space="preserve"> рублей или </w:t>
      </w:r>
      <w:r>
        <w:rPr>
          <w:rFonts w:ascii="Times New Roman" w:hAnsi="Times New Roman"/>
          <w:bCs/>
          <w:sz w:val="28"/>
          <w:szCs w:val="28"/>
          <w:lang w:eastAsia="ru-RU"/>
        </w:rPr>
        <w:t>10 %</w:t>
      </w:r>
      <w:r w:rsidRPr="00D77A01">
        <w:rPr>
          <w:rFonts w:ascii="Times New Roman" w:hAnsi="Times New Roman"/>
          <w:bCs/>
          <w:sz w:val="28"/>
          <w:szCs w:val="28"/>
          <w:lang w:eastAsia="ru-RU"/>
        </w:rPr>
        <w:t xml:space="preserve"> процентов совокупного годового объема закупок </w:t>
      </w:r>
      <w:r>
        <w:rPr>
          <w:rFonts w:ascii="Times New Roman" w:hAnsi="Times New Roman"/>
          <w:bCs/>
          <w:sz w:val="28"/>
          <w:szCs w:val="28"/>
          <w:lang w:eastAsia="ru-RU"/>
        </w:rPr>
        <w:t>и не</w:t>
      </w:r>
      <w:r w:rsidRPr="00D77A01">
        <w:rPr>
          <w:rFonts w:ascii="Times New Roman" w:hAnsi="Times New Roman"/>
          <w:bCs/>
          <w:sz w:val="28"/>
          <w:szCs w:val="28"/>
          <w:lang w:eastAsia="ru-RU"/>
        </w:rPr>
        <w:t xml:space="preserve"> более чем </w:t>
      </w:r>
      <w:r>
        <w:rPr>
          <w:rFonts w:ascii="Times New Roman" w:hAnsi="Times New Roman"/>
          <w:bCs/>
          <w:sz w:val="28"/>
          <w:szCs w:val="28"/>
          <w:lang w:eastAsia="ru-RU"/>
        </w:rPr>
        <w:t>50 млн.</w:t>
      </w:r>
      <w:r w:rsidRPr="00D77A01">
        <w:rPr>
          <w:rFonts w:ascii="Times New Roman" w:hAnsi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16B">
        <w:rPr>
          <w:rFonts w:ascii="Times New Roman" w:hAnsi="Times New Roman"/>
          <w:sz w:val="28"/>
          <w:szCs w:val="28"/>
        </w:rPr>
        <w:t>) определяется номенклатурой товаров, работ, услуг для нужд зака</w:t>
      </w:r>
      <w:r w:rsidRPr="00C1516B">
        <w:rPr>
          <w:rFonts w:ascii="Times New Roman" w:hAnsi="Times New Roman"/>
          <w:sz w:val="28"/>
          <w:szCs w:val="28"/>
        </w:rPr>
        <w:t>з</w:t>
      </w:r>
      <w:r w:rsidRPr="00C1516B">
        <w:rPr>
          <w:rFonts w:ascii="Times New Roman" w:hAnsi="Times New Roman"/>
          <w:sz w:val="28"/>
          <w:szCs w:val="28"/>
        </w:rPr>
        <w:t>чиков.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22. Одной из форм обеспечения исполнения контракта 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может являться банковская гарантия;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lastRenderedPageBreak/>
        <w:t>б) может являться банковская гарантия.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23. Число членов конкурсной комиссии должно быть: 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менее пяти человек;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менее семи человек;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не менее трех человек.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24. Членами котировочной комиссии не могут быть: 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близкие родственники руководителя участника - юридического лица;</w:t>
      </w:r>
    </w:p>
    <w:p w:rsidR="00517FF5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лица, обладающие специальными знаниями, относящимися к объекту з</w:t>
      </w:r>
      <w:r w:rsidRPr="00C1516B">
        <w:rPr>
          <w:rFonts w:ascii="Times New Roman" w:hAnsi="Times New Roman"/>
          <w:sz w:val="28"/>
          <w:szCs w:val="28"/>
        </w:rPr>
        <w:t>а</w:t>
      </w:r>
      <w:r w:rsidRPr="00C1516B">
        <w:rPr>
          <w:rFonts w:ascii="Times New Roman" w:hAnsi="Times New Roman"/>
          <w:sz w:val="28"/>
          <w:szCs w:val="28"/>
        </w:rPr>
        <w:t>купки.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C129AB">
        <w:rPr>
          <w:rFonts w:ascii="Times New Roman" w:hAnsi="Times New Roman"/>
          <w:b/>
          <w:sz w:val="28"/>
          <w:szCs w:val="28"/>
        </w:rPr>
        <w:t>. Государственный заказчик</w:t>
      </w:r>
      <w:r>
        <w:rPr>
          <w:rFonts w:ascii="Times New Roman" w:hAnsi="Times New Roman"/>
          <w:b/>
          <w:sz w:val="28"/>
          <w:szCs w:val="28"/>
        </w:rPr>
        <w:t xml:space="preserve"> это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государственный орган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бюджетное учреждение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26. Заказчик вправе отменить определение поставщика (подрядчика, исполнителя) при проведении запроса предложений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позднее, чем за два дня до даты окончания срока п</w:t>
      </w:r>
      <w:r w:rsidRPr="00C1516B">
        <w:rPr>
          <w:rFonts w:ascii="Times New Roman" w:hAnsi="Times New Roman"/>
          <w:sz w:val="28"/>
          <w:szCs w:val="28"/>
        </w:rPr>
        <w:t>о</w:t>
      </w:r>
      <w:r w:rsidRPr="00C1516B">
        <w:rPr>
          <w:rFonts w:ascii="Times New Roman" w:hAnsi="Times New Roman"/>
          <w:sz w:val="28"/>
          <w:szCs w:val="28"/>
        </w:rPr>
        <w:t>дачи заявок;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позднее, чем за пять дней до даты окончания срока подачи заявок;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заказчик не вправе отменить определение поставщика (подрядчика, исполнителя)</w:t>
      </w:r>
      <w:r w:rsidRPr="00C1516B">
        <w:rPr>
          <w:rFonts w:ascii="Times New Roman" w:hAnsi="Times New Roman"/>
          <w:b/>
          <w:sz w:val="28"/>
          <w:szCs w:val="28"/>
        </w:rPr>
        <w:t xml:space="preserve"> </w:t>
      </w:r>
      <w:r w:rsidRPr="00C1516B">
        <w:rPr>
          <w:rFonts w:ascii="Times New Roman" w:hAnsi="Times New Roman"/>
          <w:sz w:val="28"/>
          <w:szCs w:val="28"/>
        </w:rPr>
        <w:t>при проведении запроса пре</w:t>
      </w:r>
      <w:r w:rsidRPr="00C1516B">
        <w:rPr>
          <w:rFonts w:ascii="Times New Roman" w:hAnsi="Times New Roman"/>
          <w:sz w:val="28"/>
          <w:szCs w:val="28"/>
        </w:rPr>
        <w:t>д</w:t>
      </w:r>
      <w:r w:rsidRPr="00C1516B">
        <w:rPr>
          <w:rFonts w:ascii="Times New Roman" w:hAnsi="Times New Roman"/>
          <w:sz w:val="28"/>
          <w:szCs w:val="28"/>
        </w:rPr>
        <w:t>ложений.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6B">
        <w:rPr>
          <w:rFonts w:ascii="Times New Roman" w:hAnsi="Times New Roman"/>
          <w:b/>
          <w:sz w:val="28"/>
          <w:szCs w:val="28"/>
        </w:rPr>
        <w:t>27. Срок, на который формируется план-график закупок, составляет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два года;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один год;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три года.</w:t>
      </w:r>
    </w:p>
    <w:p w:rsidR="00517FF5" w:rsidRPr="00C1516B" w:rsidRDefault="00517FF5" w:rsidP="0051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28. Заказчики могут проводить совместные 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запросы котировок и конкурсы;</w:t>
      </w:r>
    </w:p>
    <w:p w:rsidR="00517FF5" w:rsidRDefault="00517FF5" w:rsidP="00517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конкурсы и аукционы.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 xml:space="preserve">29. В </w:t>
      </w:r>
      <w:proofErr w:type="gramStart"/>
      <w:r w:rsidRPr="00C129AB">
        <w:rPr>
          <w:rFonts w:ascii="Times New Roman" w:hAnsi="Times New Roman"/>
          <w:b/>
          <w:sz w:val="28"/>
          <w:szCs w:val="28"/>
        </w:rPr>
        <w:t>единая</w:t>
      </w:r>
      <w:proofErr w:type="gramEnd"/>
      <w:r w:rsidRPr="00C129AB">
        <w:rPr>
          <w:rFonts w:ascii="Times New Roman" w:hAnsi="Times New Roman"/>
          <w:b/>
          <w:sz w:val="28"/>
          <w:szCs w:val="28"/>
        </w:rPr>
        <w:t xml:space="preserve"> информационной системе начиная с 2020 года размещаются</w:t>
      </w:r>
    </w:p>
    <w:p w:rsidR="00517FF5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планы закупок;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планы закупок и планы-графики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29AB">
        <w:rPr>
          <w:rFonts w:ascii="Times New Roman" w:hAnsi="Times New Roman"/>
          <w:sz w:val="28"/>
          <w:szCs w:val="28"/>
        </w:rPr>
        <w:t>) планы-графики.</w:t>
      </w:r>
    </w:p>
    <w:p w:rsidR="00517FF5" w:rsidRPr="00C1516B" w:rsidRDefault="00517FF5" w:rsidP="0051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b/>
          <w:sz w:val="28"/>
          <w:szCs w:val="28"/>
        </w:rPr>
        <w:t>30. У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 запроса котировок, участник запроса предложений до и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течения срока подачи заявок</w:t>
      </w:r>
    </w:p>
    <w:p w:rsidR="00517FF5" w:rsidRPr="00C1516B" w:rsidRDefault="00517FF5" w:rsidP="0051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не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вправе изменить или отозвать свою заявку;</w:t>
      </w:r>
    </w:p>
    <w:p w:rsidR="00517FF5" w:rsidRDefault="00517FF5" w:rsidP="00517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вправе изменить или отозвать свою заявку.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31. Субъекты Российской Федерации и муниципальные образования вправе создавать региональные и муниципальные информационные системы в сфере закупок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да;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нет.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32. Методы определения и обоснования начальная (максимальная) цена контракта: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метод сопоставимых рыночных цен (анализа рынка);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нормативный метод;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тарифный метод;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9AB">
        <w:rPr>
          <w:rFonts w:ascii="Times New Roman" w:hAnsi="Times New Roman"/>
          <w:sz w:val="28"/>
          <w:szCs w:val="28"/>
        </w:rPr>
        <w:t>д</w:t>
      </w:r>
      <w:proofErr w:type="spellEnd"/>
      <w:r w:rsidRPr="00C129AB">
        <w:rPr>
          <w:rFonts w:ascii="Times New Roman" w:hAnsi="Times New Roman"/>
          <w:sz w:val="28"/>
          <w:szCs w:val="28"/>
        </w:rPr>
        <w:t>) затратный метод;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е) все перечисленные.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lastRenderedPageBreak/>
        <w:t>33.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не более тридцати дней </w:t>
      </w:r>
      <w:proofErr w:type="gramStart"/>
      <w:r w:rsidRPr="00C129A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129AB">
        <w:rPr>
          <w:rFonts w:ascii="Times New Roman" w:hAnsi="Times New Roman"/>
          <w:sz w:val="28"/>
          <w:szCs w:val="28"/>
        </w:rPr>
        <w:t xml:space="preserve"> заказчиком документа о приемке;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9AB">
        <w:rPr>
          <w:rFonts w:ascii="Times New Roman" w:hAnsi="Times New Roman"/>
          <w:sz w:val="28"/>
          <w:szCs w:val="28"/>
        </w:rPr>
        <w:t xml:space="preserve">б) не более 60 банковских дней </w:t>
      </w:r>
      <w:proofErr w:type="gramStart"/>
      <w:r w:rsidRPr="00C129A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129AB">
        <w:rPr>
          <w:rFonts w:ascii="Times New Roman" w:hAnsi="Times New Roman"/>
          <w:sz w:val="28"/>
          <w:szCs w:val="28"/>
        </w:rPr>
        <w:t xml:space="preserve"> заказчиком документа о приемке</w:t>
      </w:r>
    </w:p>
    <w:p w:rsidR="00517FF5" w:rsidRPr="00C1516B" w:rsidRDefault="00517FF5" w:rsidP="0051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C1516B">
        <w:rPr>
          <w:rFonts w:ascii="Times New Roman" w:hAnsi="Times New Roman"/>
          <w:b/>
          <w:sz w:val="28"/>
          <w:szCs w:val="28"/>
        </w:rPr>
        <w:t>. Е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сли осуществляются закупки товаров, работ, услуг, включенных в п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речень, установленный Правительством Российской Федерации для проведения электронных аукционов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заказчик обязан проводить электронный аукцион;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заказчик может использовать другие способы опред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ления поставщика,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подрядчика, исполнителя, за искл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чением конкурса.</w:t>
      </w:r>
    </w:p>
    <w:p w:rsidR="00517FF5" w:rsidRPr="00C1516B" w:rsidRDefault="00517FF5" w:rsidP="0051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C1516B">
        <w:rPr>
          <w:rFonts w:ascii="Times New Roman" w:hAnsi="Times New Roman"/>
          <w:b/>
          <w:sz w:val="28"/>
          <w:szCs w:val="28"/>
        </w:rPr>
        <w:t xml:space="preserve">. Отмена запроса котировок осуществляется не позднее чем </w:t>
      </w:r>
    </w:p>
    <w:p w:rsidR="00517FF5" w:rsidRPr="00C1516B" w:rsidRDefault="00517FF5" w:rsidP="00517F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два дня </w:t>
      </w:r>
      <w:r w:rsidRPr="00C1516B">
        <w:rPr>
          <w:rFonts w:ascii="Times New Roman" w:hAnsi="Times New Roman"/>
          <w:sz w:val="28"/>
          <w:szCs w:val="28"/>
        </w:rPr>
        <w:t>до даты истечения срока подачи заявок;</w:t>
      </w:r>
    </w:p>
    <w:p w:rsidR="00517FF5" w:rsidRDefault="00517FF5" w:rsidP="00517F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>б) отмена невозможна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 xml:space="preserve">36. В реестр контрактов </w:t>
      </w:r>
      <w:hyperlink r:id="rId6" w:history="1">
        <w:r w:rsidRPr="00C129AB">
          <w:rPr>
            <w:rFonts w:ascii="Times New Roman" w:hAnsi="Times New Roman"/>
            <w:b/>
            <w:sz w:val="28"/>
            <w:szCs w:val="28"/>
          </w:rPr>
          <w:t>включаются</w:t>
        </w:r>
      </w:hyperlink>
      <w:r w:rsidRPr="00C129AB">
        <w:rPr>
          <w:rFonts w:ascii="Times New Roman" w:hAnsi="Times New Roman"/>
          <w:b/>
          <w:sz w:val="28"/>
          <w:szCs w:val="28"/>
        </w:rPr>
        <w:t xml:space="preserve"> следующие документы и информация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источник финансирования;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б) объект закупки;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в) цена контракта (отдельного этапа исполнения контракта);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г) копия заключенного контракта, подписанная усиленной электронной подписью заказчика</w:t>
      </w:r>
    </w:p>
    <w:p w:rsidR="00517FF5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9AB">
        <w:rPr>
          <w:rFonts w:ascii="Times New Roman" w:hAnsi="Times New Roman"/>
          <w:sz w:val="28"/>
          <w:szCs w:val="28"/>
        </w:rPr>
        <w:t>д</w:t>
      </w:r>
      <w:proofErr w:type="spellEnd"/>
      <w:r w:rsidRPr="00C129AB">
        <w:rPr>
          <w:rFonts w:ascii="Times New Roman" w:hAnsi="Times New Roman"/>
          <w:sz w:val="28"/>
          <w:szCs w:val="28"/>
        </w:rPr>
        <w:t>) все перечисленное</w:t>
      </w:r>
      <w:r>
        <w:rPr>
          <w:rFonts w:ascii="Times New Roman" w:hAnsi="Times New Roman"/>
          <w:sz w:val="28"/>
          <w:szCs w:val="28"/>
        </w:rPr>
        <w:t>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37. При проведении плановых и внеплановых проверок не подлежат контролю результаты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оценки заявок участников закупок в соответствии с критериями, установленными </w:t>
      </w:r>
      <w:hyperlink r:id="rId7" w:history="1">
        <w:r w:rsidRPr="00C129AB">
          <w:rPr>
            <w:rFonts w:ascii="Times New Roman" w:hAnsi="Times New Roman"/>
            <w:sz w:val="28"/>
            <w:szCs w:val="28"/>
          </w:rPr>
          <w:t>п. 3</w:t>
        </w:r>
      </w:hyperlink>
      <w:r w:rsidRPr="00C129AB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C129AB">
          <w:rPr>
            <w:rFonts w:ascii="Times New Roman" w:hAnsi="Times New Roman"/>
            <w:sz w:val="28"/>
            <w:szCs w:val="28"/>
          </w:rPr>
          <w:t>4 ч. 1 статьи 32</w:t>
        </w:r>
      </w:hyperlink>
      <w:r w:rsidRPr="00C129AB">
        <w:rPr>
          <w:rFonts w:ascii="Times New Roman" w:hAnsi="Times New Roman"/>
          <w:sz w:val="28"/>
          <w:szCs w:val="28"/>
        </w:rPr>
        <w:t xml:space="preserve"> Федерального закона № 44-ФЗ;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б) приемки товара, работы, услуги;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определения и обоснования начальной (максимальной) цены контракта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 xml:space="preserve">38. Размер обеспечения гарантийных обязательств не может превышать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десять процентов от начальной (максимальной) цены контракта; 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б) десять процентов от цены контракта; </w:t>
      </w:r>
    </w:p>
    <w:p w:rsidR="00517FF5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двадцать процентов от 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>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39. При исполнении контракта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9AB">
        <w:rPr>
          <w:rFonts w:ascii="Times New Roman" w:hAnsi="Times New Roman"/>
          <w:sz w:val="28"/>
          <w:szCs w:val="28"/>
        </w:rPr>
        <w:t xml:space="preserve">а) не допускается перемена поставщика (подрядчика, исполнителя); </w:t>
      </w:r>
      <w:proofErr w:type="gramEnd"/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допускается перемена поставщика (подрядчика, исполнителя), если новый поставщик (подрядчик, исполнитель) является правопреемником поставщика (подрядчика, исполнителя) по такому контракту вследствие реорганизации юридического лица в форме преобразования, слияния или присоединения.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29AB">
        <w:rPr>
          <w:rFonts w:ascii="Times New Roman" w:hAnsi="Times New Roman"/>
          <w:b/>
          <w:bCs/>
          <w:sz w:val="28"/>
          <w:szCs w:val="28"/>
        </w:rPr>
        <w:t>40. Планирование закупок осуществляется посредством формирования, утверждения и ведения</w:t>
      </w:r>
    </w:p>
    <w:p w:rsidR="00517FF5" w:rsidRPr="00C129A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планов закупок;</w:t>
      </w:r>
    </w:p>
    <w:p w:rsidR="00517FF5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планов-графиков</w:t>
      </w:r>
      <w:r>
        <w:rPr>
          <w:rFonts w:ascii="Times New Roman" w:hAnsi="Times New Roman"/>
          <w:sz w:val="28"/>
          <w:szCs w:val="28"/>
        </w:rPr>
        <w:t>;</w:t>
      </w:r>
    </w:p>
    <w:p w:rsidR="00517FF5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планов закупок и планов-графиков.</w:t>
      </w:r>
    </w:p>
    <w:p w:rsidR="00517FF5" w:rsidRPr="00C07693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693">
        <w:rPr>
          <w:rFonts w:ascii="Times New Roman" w:hAnsi="Times New Roman"/>
          <w:b/>
          <w:sz w:val="28"/>
          <w:szCs w:val="28"/>
        </w:rPr>
        <w:lastRenderedPageBreak/>
        <w:t>41. Определение поставщика (подрядчика, исполнителя) это совокупность действий, которая начинает</w:t>
      </w:r>
      <w:r>
        <w:rPr>
          <w:rFonts w:ascii="Times New Roman" w:hAnsi="Times New Roman"/>
          <w:b/>
          <w:sz w:val="28"/>
          <w:szCs w:val="28"/>
        </w:rPr>
        <w:t xml:space="preserve">ся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517FF5" w:rsidRPr="00C07693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>а) размещения извещения об осуществлении закупки;</w:t>
      </w:r>
    </w:p>
    <w:p w:rsidR="00517FF5" w:rsidRPr="00C07693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>б) заключения контракта</w:t>
      </w:r>
    </w:p>
    <w:p w:rsidR="00517FF5" w:rsidRPr="00C07693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693">
        <w:rPr>
          <w:rFonts w:ascii="Times New Roman" w:hAnsi="Times New Roman"/>
          <w:b/>
          <w:sz w:val="28"/>
          <w:szCs w:val="28"/>
        </w:rPr>
        <w:t>42. Контракт жизненного цикла, предусматривает</w:t>
      </w:r>
    </w:p>
    <w:p w:rsidR="00517FF5" w:rsidRPr="00C07693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>а) поставку товара или выполнение работы</w:t>
      </w:r>
    </w:p>
    <w:p w:rsidR="00517FF5" w:rsidRPr="00C07693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C07693">
        <w:rPr>
          <w:rFonts w:ascii="Times New Roman" w:hAnsi="Times New Roman"/>
          <w:sz w:val="28"/>
          <w:szCs w:val="28"/>
        </w:rPr>
        <w:t>последующие</w:t>
      </w:r>
      <w:proofErr w:type="gramEnd"/>
      <w:r w:rsidRPr="00C07693">
        <w:rPr>
          <w:rFonts w:ascii="Times New Roman" w:hAnsi="Times New Roman"/>
          <w:sz w:val="28"/>
          <w:szCs w:val="28"/>
        </w:rPr>
        <w:t xml:space="preserve"> обслуживание</w:t>
      </w:r>
    </w:p>
    <w:p w:rsidR="00517FF5" w:rsidRPr="00C07693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>в) эксплуатацию в течение срока службы</w:t>
      </w:r>
    </w:p>
    <w:p w:rsidR="00517FF5" w:rsidRPr="00C07693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>г) ремонт и (или) утилизацию</w:t>
      </w:r>
    </w:p>
    <w:p w:rsidR="00517FF5" w:rsidRPr="00BF7E7B" w:rsidRDefault="00517FF5" w:rsidP="0051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693">
        <w:rPr>
          <w:rFonts w:ascii="Times New Roman" w:hAnsi="Times New Roman"/>
          <w:sz w:val="28"/>
          <w:szCs w:val="28"/>
        </w:rPr>
        <w:t>д</w:t>
      </w:r>
      <w:proofErr w:type="spellEnd"/>
      <w:r w:rsidRPr="00C07693">
        <w:rPr>
          <w:rFonts w:ascii="Times New Roman" w:hAnsi="Times New Roman"/>
          <w:sz w:val="28"/>
          <w:szCs w:val="28"/>
        </w:rPr>
        <w:t>) все перечисленное</w:t>
      </w:r>
      <w:r w:rsidRPr="00BF7E7B">
        <w:rPr>
          <w:rFonts w:ascii="Times New Roman" w:hAnsi="Times New Roman"/>
          <w:sz w:val="28"/>
          <w:szCs w:val="28"/>
        </w:rPr>
        <w:t>.</w:t>
      </w:r>
    </w:p>
    <w:p w:rsidR="00517FF5" w:rsidRPr="00BF7E7B" w:rsidRDefault="00517FF5" w:rsidP="0051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7E7B">
        <w:rPr>
          <w:rFonts w:ascii="Times New Roman" w:hAnsi="Times New Roman"/>
          <w:b/>
          <w:sz w:val="28"/>
          <w:szCs w:val="28"/>
        </w:rPr>
        <w:t>4</w:t>
      </w:r>
      <w:r w:rsidRPr="00C07693">
        <w:rPr>
          <w:rFonts w:ascii="Times New Roman" w:hAnsi="Times New Roman"/>
          <w:b/>
          <w:sz w:val="28"/>
          <w:szCs w:val="28"/>
        </w:rPr>
        <w:t xml:space="preserve">3. </w:t>
      </w:r>
      <w:r w:rsidRPr="00BF7E7B">
        <w:rPr>
          <w:rFonts w:ascii="Times New Roman" w:hAnsi="Times New Roman"/>
          <w:b/>
          <w:sz w:val="28"/>
          <w:szCs w:val="28"/>
        </w:rPr>
        <w:t>Законодательство Российской Федерации о контрактной системе в сфере закупок основывается на положениях</w:t>
      </w:r>
    </w:p>
    <w:p w:rsidR="00517FF5" w:rsidRPr="00BF7E7B" w:rsidRDefault="00517FF5" w:rsidP="0051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7E7B">
        <w:rPr>
          <w:rFonts w:ascii="Times New Roman" w:hAnsi="Times New Roman"/>
          <w:sz w:val="28"/>
          <w:szCs w:val="28"/>
        </w:rPr>
        <w:t xml:space="preserve">а) </w:t>
      </w:r>
      <w:hyperlink r:id="rId9" w:history="1">
        <w:r w:rsidRPr="00BF7E7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BF7E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17FF5" w:rsidRPr="00BF7E7B" w:rsidRDefault="00517FF5" w:rsidP="0051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7E7B">
        <w:rPr>
          <w:rFonts w:ascii="Times New Roman" w:hAnsi="Times New Roman"/>
          <w:sz w:val="28"/>
          <w:szCs w:val="28"/>
        </w:rPr>
        <w:t xml:space="preserve">б) Бюджетного кодекса Российской Федерации и Гражданского </w:t>
      </w:r>
      <w:hyperlink r:id="rId10" w:history="1">
        <w:r w:rsidRPr="00BF7E7B">
          <w:rPr>
            <w:rFonts w:ascii="Times New Roman" w:hAnsi="Times New Roman"/>
            <w:sz w:val="28"/>
            <w:szCs w:val="28"/>
          </w:rPr>
          <w:t>кодекса</w:t>
        </w:r>
      </w:hyperlink>
      <w:r w:rsidRPr="00BF7E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17FF5" w:rsidRPr="00BF7E7B" w:rsidRDefault="00517FF5" w:rsidP="0051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7E7B">
        <w:rPr>
          <w:rFonts w:ascii="Times New Roman" w:hAnsi="Times New Roman"/>
          <w:sz w:val="28"/>
          <w:szCs w:val="28"/>
        </w:rPr>
        <w:t xml:space="preserve">в) Конституции Российской Федерации, Гражданского </w:t>
      </w:r>
      <w:hyperlink r:id="rId11" w:history="1">
        <w:r w:rsidRPr="00BF7E7B">
          <w:rPr>
            <w:rFonts w:ascii="Times New Roman" w:hAnsi="Times New Roman"/>
            <w:sz w:val="28"/>
            <w:szCs w:val="28"/>
          </w:rPr>
          <w:t>кодекса</w:t>
        </w:r>
      </w:hyperlink>
      <w:r w:rsidRPr="00BF7E7B">
        <w:rPr>
          <w:rFonts w:ascii="Times New Roman" w:hAnsi="Times New Roman"/>
          <w:sz w:val="28"/>
          <w:szCs w:val="28"/>
        </w:rPr>
        <w:t xml:space="preserve"> Российской Федерации и Бюджетного </w:t>
      </w:r>
      <w:hyperlink r:id="rId12" w:history="1">
        <w:r w:rsidRPr="00BF7E7B">
          <w:rPr>
            <w:rFonts w:ascii="Times New Roman" w:hAnsi="Times New Roman"/>
            <w:sz w:val="28"/>
            <w:szCs w:val="28"/>
          </w:rPr>
          <w:t>кодекса</w:t>
        </w:r>
      </w:hyperlink>
      <w:r w:rsidRPr="00BF7E7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17FF5" w:rsidRDefault="00517FF5"/>
    <w:sectPr w:rsidR="00517FF5" w:rsidSect="00DD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F5"/>
    <w:rsid w:val="00517FF5"/>
    <w:rsid w:val="00DD7089"/>
    <w:rsid w:val="00F6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517FF5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264494CE0014C710BFBE959757097E7426EC4F81EB32DEEBC5126FDA9B5EB53A78BB66EFA03DD2AD983E6A4DAF446F95D1CE3F573E62EU8m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2264494CE0014C710BFBE959757097E7426EC4F81EB32DEEBC5126FDA9B5EB53A78BB66EFA03DD29D983E6A4DAF446F95D1CE3F573E62EU8mBK" TargetMode="External"/><Relationship Id="rId12" Type="http://schemas.openxmlformats.org/officeDocument/2006/relationships/hyperlink" Target="consultantplus://offline/ref=292110852458298D6E283A5C404599BA9182E2B72D6FA99B890E731374EFEC6248907344EF2A9A90A12751EA452BE7B86D04A0DA8DC0h4Y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A5FC569BAD25798AC2A8516FC889EB4A6B4AC20249A383856A44FD92CE1ECB03BA161792CD496E49E0C3EAF64EAD43071C03AC61BD17An5f4K" TargetMode="External"/><Relationship Id="rId11" Type="http://schemas.openxmlformats.org/officeDocument/2006/relationships/hyperlink" Target="consultantplus://offline/ref=292110852458298D6E283A5C404599BA9183EBB7216CA99B890E731374EFEC6248907344EC209B99F77D41EE0C7CE9A46E13BED193C04B73h0YBH" TargetMode="External"/><Relationship Id="rId5" Type="http://schemas.openxmlformats.org/officeDocument/2006/relationships/hyperlink" Target="consultantplus://offline/ref=F46222DD10EB608816EEC975F3B173B976935CD1B046C0CED0C7A5C688605FC4105771E46C1DD1821C46E7A38E60643F78BC90BFDDaD46I" TargetMode="External"/><Relationship Id="rId10" Type="http://schemas.openxmlformats.org/officeDocument/2006/relationships/hyperlink" Target="consultantplus://offline/ref=292110852458298D6E283A5C404599BA9183EBB7216CA99B890E731374EFEC6248907344EC209B99F77D41EE0C7CE9A46E13BED193C04B73h0YBH" TargetMode="External"/><Relationship Id="rId4" Type="http://schemas.openxmlformats.org/officeDocument/2006/relationships/hyperlink" Target="consultantplus://offline/ref=F46222DD10EB608816EEC975F3B173B976935CD1B046C0CED0C7A5C688605FC4105771EC651ADDDE4D09E6FFC836773D72BC92B6C1D462B4a844I" TargetMode="External"/><Relationship Id="rId9" Type="http://schemas.openxmlformats.org/officeDocument/2006/relationships/hyperlink" Target="consultantplus://offline/ref=292110852458298D6E283A5C404599BA908FEDBA2339FE99D85B7D167CBFB6725ED97C46F2229A85F77617hBY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1853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ЦДПО</dc:creator>
  <cp:keywords/>
  <dc:description/>
  <cp:lastModifiedBy>Специалист ЦДПО</cp:lastModifiedBy>
  <cp:revision>2</cp:revision>
  <dcterms:created xsi:type="dcterms:W3CDTF">2020-10-02T07:25:00Z</dcterms:created>
  <dcterms:modified xsi:type="dcterms:W3CDTF">2020-10-02T07:27:00Z</dcterms:modified>
</cp:coreProperties>
</file>